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C32635">
      <w:pPr>
        <w:spacing w:before="30" w:after="120" w:line="360" w:lineRule="auto"/>
        <w:ind w:right="567"/>
        <w:jc w:val="center"/>
        <w:rPr>
          <w:rFonts w:ascii="Times New Roman" w:eastAsia="Times New Roman" w:hAnsi="Times New Roman" w:cs="Times New Roman"/>
          <w:sz w:val="48"/>
        </w:rPr>
      </w:pPr>
      <w:r>
        <w:rPr>
          <w:rFonts w:ascii="Times New Roman" w:eastAsia="Times New Roman" w:hAnsi="Times New Roman" w:cs="Times New Roman"/>
          <w:sz w:val="48"/>
        </w:rPr>
        <w:t>Название исследования:</w:t>
      </w:r>
      <w:r>
        <w:rPr>
          <w:rFonts w:ascii="Times New Roman" w:eastAsia="Times New Roman" w:hAnsi="Times New Roman" w:cs="Times New Roman"/>
          <w:sz w:val="48"/>
        </w:rPr>
        <w:br/>
        <w:t>«Меценатство: история и современность»</w:t>
      </w:r>
    </w:p>
    <w:p w:rsidR="00866A03" w:rsidRDefault="00866A03">
      <w:pPr>
        <w:spacing w:before="30" w:after="120" w:line="360" w:lineRule="auto"/>
        <w:ind w:left="-57" w:right="567"/>
        <w:jc w:val="center"/>
        <w:rPr>
          <w:rFonts w:ascii="Times New Roman" w:eastAsia="Times New Roman" w:hAnsi="Times New Roman" w:cs="Times New Roman"/>
          <w:sz w:val="48"/>
        </w:rPr>
      </w:pPr>
    </w:p>
    <w:p w:rsidR="00866A03" w:rsidRDefault="00866A03">
      <w:pPr>
        <w:spacing w:before="30" w:after="120" w:line="360" w:lineRule="auto"/>
        <w:ind w:left="-57" w:right="567"/>
        <w:jc w:val="center"/>
        <w:rPr>
          <w:rFonts w:ascii="Times New Roman" w:eastAsia="Times New Roman" w:hAnsi="Times New Roman" w:cs="Times New Roman"/>
          <w:sz w:val="48"/>
        </w:rPr>
      </w:pP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right="567"/>
        <w:jc w:val="right"/>
        <w:rPr>
          <w:rFonts w:ascii="Times New Roman" w:eastAsia="Times New Roman" w:hAnsi="Times New Roman" w:cs="Times New Roman"/>
          <w:sz w:val="28"/>
        </w:rPr>
      </w:pPr>
    </w:p>
    <w:p w:rsidR="00866A03" w:rsidRDefault="00C32635">
      <w:pPr>
        <w:spacing w:before="30" w:after="120" w:line="360" w:lineRule="auto"/>
        <w:ind w:left="5103" w:right="567"/>
        <w:rPr>
          <w:rFonts w:ascii="Times New Roman" w:eastAsia="Times New Roman" w:hAnsi="Times New Roman" w:cs="Times New Roman"/>
          <w:sz w:val="28"/>
        </w:rPr>
      </w:pPr>
      <w:r>
        <w:rPr>
          <w:rFonts w:ascii="Times New Roman" w:eastAsia="Times New Roman" w:hAnsi="Times New Roman" w:cs="Times New Roman"/>
          <w:sz w:val="28"/>
        </w:rPr>
        <w:t>Автор</w:t>
      </w:r>
      <w:r w:rsidR="008A4B53">
        <w:rPr>
          <w:rFonts w:ascii="Times New Roman" w:eastAsia="Times New Roman" w:hAnsi="Times New Roman" w:cs="Times New Roman"/>
          <w:sz w:val="28"/>
        </w:rPr>
        <w:t xml:space="preserve">: ученица 10 «А» класса </w:t>
      </w:r>
      <w:r w:rsidR="008A4B53">
        <w:rPr>
          <w:rFonts w:ascii="Times New Roman" w:eastAsia="Times New Roman" w:hAnsi="Times New Roman" w:cs="Times New Roman"/>
          <w:sz w:val="28"/>
        </w:rPr>
        <w:br/>
        <w:t>МБОУ "</w:t>
      </w:r>
      <w:r>
        <w:rPr>
          <w:rFonts w:ascii="Times New Roman" w:eastAsia="Times New Roman" w:hAnsi="Times New Roman" w:cs="Times New Roman"/>
          <w:sz w:val="28"/>
        </w:rPr>
        <w:t>Школа №135" г. Казани.</w:t>
      </w:r>
      <w:r>
        <w:rPr>
          <w:rFonts w:ascii="Times New Roman" w:eastAsia="Times New Roman" w:hAnsi="Times New Roman" w:cs="Times New Roman"/>
          <w:sz w:val="28"/>
        </w:rPr>
        <w:br/>
        <w:t>Комиссарова Жанна Александровна.</w:t>
      </w:r>
      <w:r>
        <w:rPr>
          <w:rFonts w:ascii="Times New Roman" w:eastAsia="Times New Roman" w:hAnsi="Times New Roman" w:cs="Times New Roman"/>
          <w:sz w:val="28"/>
        </w:rPr>
        <w:br/>
        <w:t xml:space="preserve">Научный руководитель: </w:t>
      </w:r>
      <w:r>
        <w:rPr>
          <w:rFonts w:ascii="Times New Roman" w:eastAsia="Times New Roman" w:hAnsi="Times New Roman" w:cs="Times New Roman"/>
          <w:sz w:val="28"/>
        </w:rPr>
        <w:br/>
      </w:r>
      <w:r w:rsidR="00E014EF">
        <w:rPr>
          <w:rFonts w:ascii="Times New Roman" w:eastAsia="Times New Roman" w:hAnsi="Times New Roman" w:cs="Times New Roman"/>
          <w:sz w:val="28"/>
        </w:rPr>
        <w:t>у</w:t>
      </w:r>
      <w:r>
        <w:rPr>
          <w:rFonts w:ascii="Times New Roman" w:eastAsia="Times New Roman" w:hAnsi="Times New Roman" w:cs="Times New Roman"/>
          <w:sz w:val="28"/>
        </w:rPr>
        <w:t>читель истории  –</w:t>
      </w:r>
      <w:r>
        <w:rPr>
          <w:rFonts w:ascii="Times New Roman" w:eastAsia="Times New Roman" w:hAnsi="Times New Roman" w:cs="Times New Roman"/>
          <w:sz w:val="28"/>
        </w:rPr>
        <w:br/>
        <w:t>Дрыгина Галина Юрьевна.</w:t>
      </w:r>
      <w:r>
        <w:rPr>
          <w:rFonts w:ascii="Times New Roman" w:eastAsia="Times New Roman" w:hAnsi="Times New Roman" w:cs="Times New Roman"/>
          <w:sz w:val="28"/>
        </w:rPr>
        <w:br/>
      </w:r>
    </w:p>
    <w:p w:rsidR="00866A03" w:rsidRDefault="00866A03">
      <w:pPr>
        <w:spacing w:before="30" w:after="120" w:line="360" w:lineRule="auto"/>
        <w:ind w:left="5103" w:right="567"/>
        <w:rPr>
          <w:rFonts w:ascii="Times New Roman" w:eastAsia="Times New Roman" w:hAnsi="Times New Roman" w:cs="Times New Roman"/>
          <w:sz w:val="28"/>
        </w:rPr>
      </w:pPr>
    </w:p>
    <w:p w:rsidR="00866A03" w:rsidRDefault="00866A03">
      <w:pPr>
        <w:spacing w:before="30" w:after="120" w:line="360" w:lineRule="auto"/>
        <w:ind w:left="5103" w:right="567"/>
        <w:rPr>
          <w:rFonts w:ascii="Times New Roman" w:eastAsia="Times New Roman" w:hAnsi="Times New Roman" w:cs="Times New Roman"/>
          <w:sz w:val="28"/>
        </w:rPr>
      </w:pPr>
    </w:p>
    <w:p w:rsidR="00866A03" w:rsidRDefault="00C32635">
      <w:pPr>
        <w:spacing w:before="30" w:after="120" w:line="360" w:lineRule="auto"/>
        <w:ind w:left="-57" w:right="567" w:firstLine="624"/>
        <w:rPr>
          <w:rFonts w:ascii="Times New Roman" w:eastAsia="Times New Roman" w:hAnsi="Times New Roman" w:cs="Times New Roman"/>
          <w:sz w:val="28"/>
        </w:rPr>
      </w:pPr>
      <w:r>
        <w:rPr>
          <w:rFonts w:ascii="Times New Roman" w:eastAsia="Times New Roman" w:hAnsi="Times New Roman" w:cs="Times New Roman"/>
          <w:b/>
          <w:sz w:val="28"/>
        </w:rPr>
        <w:lastRenderedPageBreak/>
        <w:t>Аннотация.</w:t>
      </w:r>
      <w:r>
        <w:rPr>
          <w:rFonts w:ascii="Times New Roman" w:eastAsia="Times New Roman" w:hAnsi="Times New Roman" w:cs="Times New Roman"/>
          <w:b/>
          <w:sz w:val="28"/>
        </w:rPr>
        <w:br/>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Мецен</w:t>
      </w:r>
      <w:r w:rsidR="00B84F34">
        <w:rPr>
          <w:rFonts w:ascii="Times New Roman" w:eastAsia="Times New Roman" w:hAnsi="Times New Roman" w:cs="Times New Roman"/>
          <w:sz w:val="28"/>
        </w:rPr>
        <w:t xml:space="preserve">атство появилось в России очень </w:t>
      </w:r>
      <w:r>
        <w:rPr>
          <w:rFonts w:ascii="Times New Roman" w:eastAsia="Times New Roman" w:hAnsi="Times New Roman" w:cs="Times New Roman"/>
          <w:sz w:val="28"/>
        </w:rPr>
        <w:t>давно, невозможно определить точный период. Во все времена оно преследовало одну цель – сохранение нашей культуры для будущих поколений. Эту нелёгкую ношу брали на себя воистину великие люди. Проделав долгий путь по нашей истории, я хочу поделиться  своими наблюдениями, которые будут представлены в данном исследовании: «Меценатство: история и современность</w:t>
      </w:r>
      <w:proofErr w:type="gramStart"/>
      <w:r>
        <w:rPr>
          <w:rFonts w:ascii="Times New Roman" w:eastAsia="Times New Roman" w:hAnsi="Times New Roman" w:cs="Times New Roman"/>
          <w:sz w:val="28"/>
        </w:rPr>
        <w:t>.»</w:t>
      </w:r>
      <w:proofErr w:type="gramEnd"/>
    </w:p>
    <w:p w:rsidR="00866A03" w:rsidRDefault="00C32635">
      <w:pPr>
        <w:spacing w:before="30" w:after="120" w:line="360" w:lineRule="auto"/>
        <w:ind w:left="-57" w:right="567" w:firstLine="624"/>
        <w:jc w:val="both"/>
        <w:rPr>
          <w:rFonts w:ascii="Times New Roman" w:eastAsia="Times New Roman" w:hAnsi="Times New Roman" w:cs="Times New Roman"/>
          <w:b/>
          <w:sz w:val="28"/>
        </w:rPr>
      </w:pPr>
      <w:r>
        <w:rPr>
          <w:rFonts w:ascii="Times New Roman" w:eastAsia="Times New Roman" w:hAnsi="Times New Roman" w:cs="Times New Roman"/>
          <w:b/>
          <w:sz w:val="28"/>
        </w:rPr>
        <w:t>Источники получения информации:</w:t>
      </w:r>
    </w:p>
    <w:p w:rsidR="00866A03" w:rsidRDefault="00C32635">
      <w:pPr>
        <w:spacing w:before="30" w:after="120" w:line="360" w:lineRule="auto"/>
        <w:ind w:left="-57" w:right="567" w:firstLine="624"/>
        <w:rPr>
          <w:rFonts w:ascii="Times New Roman" w:eastAsia="Times New Roman" w:hAnsi="Times New Roman" w:cs="Times New Roman"/>
          <w:b/>
          <w:sz w:val="28"/>
        </w:rPr>
      </w:pPr>
      <w:r>
        <w:rPr>
          <w:rFonts w:ascii="Times New Roman" w:eastAsia="Times New Roman" w:hAnsi="Times New Roman" w:cs="Times New Roman"/>
          <w:b/>
          <w:sz w:val="28"/>
        </w:rPr>
        <w:br/>
      </w:r>
      <w:r>
        <w:rPr>
          <w:rFonts w:ascii="Times New Roman" w:eastAsia="Times New Roman" w:hAnsi="Times New Roman" w:cs="Times New Roman"/>
          <w:sz w:val="28"/>
        </w:rPr>
        <w:t xml:space="preserve">         Телеканал Спас. Документальные фильмы из цикла «Меценаты России».</w:t>
      </w:r>
      <w:r>
        <w:rPr>
          <w:rFonts w:ascii="Times New Roman" w:eastAsia="Times New Roman" w:hAnsi="Times New Roman" w:cs="Times New Roman"/>
          <w:sz w:val="28"/>
        </w:rPr>
        <w:br/>
        <w:t xml:space="preserve">         Статья: русские меценаты (источник  – «Русская планета»).</w:t>
      </w:r>
      <w:r>
        <w:rPr>
          <w:rFonts w:ascii="Times New Roman" w:eastAsia="Times New Roman" w:hAnsi="Times New Roman" w:cs="Times New Roman"/>
          <w:sz w:val="28"/>
        </w:rPr>
        <w:br/>
        <w:t xml:space="preserve">         Документальный фильм «Ильдар Ханов и его Храм Души».</w:t>
      </w:r>
      <w:r>
        <w:rPr>
          <w:rFonts w:ascii="Times New Roman" w:eastAsia="Times New Roman" w:hAnsi="Times New Roman" w:cs="Times New Roman"/>
          <w:b/>
          <w:sz w:val="28"/>
        </w:rPr>
        <w:br/>
      </w:r>
      <w:r>
        <w:rPr>
          <w:rFonts w:ascii="Times New Roman" w:eastAsia="Times New Roman" w:hAnsi="Times New Roman" w:cs="Times New Roman"/>
          <w:b/>
          <w:sz w:val="28"/>
        </w:rPr>
        <w:br/>
      </w:r>
      <w:r>
        <w:rPr>
          <w:rFonts w:ascii="Times New Roman" w:eastAsia="Times New Roman" w:hAnsi="Times New Roman" w:cs="Times New Roman"/>
          <w:b/>
          <w:sz w:val="28"/>
        </w:rPr>
        <w:br/>
      </w: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866A03">
      <w:pPr>
        <w:spacing w:before="30" w:after="120" w:line="360" w:lineRule="auto"/>
        <w:ind w:left="-57" w:right="567"/>
        <w:rPr>
          <w:rFonts w:ascii="Times New Roman" w:eastAsia="Times New Roman" w:hAnsi="Times New Roman" w:cs="Times New Roman"/>
          <w:sz w:val="28"/>
        </w:rPr>
      </w:pPr>
    </w:p>
    <w:p w:rsidR="00866A03" w:rsidRDefault="00C32635">
      <w:pPr>
        <w:spacing w:before="30" w:after="120" w:line="360" w:lineRule="auto"/>
        <w:ind w:righ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первом веке до нашей эры жил в Риме богач Меценат. Он служил при дворе императора Августа 1, был умелым дипломатом и ловким политиком. Но, главное, Меценат был ценителем искусства и оказывал покровительство поэтам, художникам и артистам: помогал им деньгами, давал работу, приглашал на пиры... И именно этим обессмертил своё имя. </w:t>
      </w:r>
    </w:p>
    <w:p w:rsidR="00866A03" w:rsidRDefault="00C32635">
      <w:pPr>
        <w:spacing w:before="30" w:after="120" w:line="360" w:lineRule="auto"/>
        <w:ind w:righ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 временем меценатами стали называть всех богатых людей, помогающих искусству. В России меценатство имеет давнюю традицию, уходящую корнями вглубь истории, которая доступна нам благодаря культуре, которая способствует развитию общества и передачи информации будущим поколениям. Таким </w:t>
      </w:r>
      <w:proofErr w:type="gramStart"/>
      <w:r>
        <w:rPr>
          <w:rFonts w:ascii="Times New Roman" w:eastAsia="Times New Roman" w:hAnsi="Times New Roman" w:cs="Times New Roman"/>
          <w:sz w:val="28"/>
        </w:rPr>
        <w:t>образом</w:t>
      </w:r>
      <w:proofErr w:type="gramEnd"/>
      <w:r>
        <w:rPr>
          <w:rFonts w:ascii="Times New Roman" w:eastAsia="Times New Roman" w:hAnsi="Times New Roman" w:cs="Times New Roman"/>
          <w:sz w:val="28"/>
        </w:rPr>
        <w:t xml:space="preserve"> с развитием культуры на Русь в Х веке проник алфавит. Открылись школы при церквях и монастырях. Осуществлялись переводы греческих и болгарских книг. На Русь приехало много писцов и переводчиков. Возникло каменное строительство. Появились многочисленные летописи, берестяные грамоты новгородцев, а также нацарапанные надписи на стенах церквей. Все вышеперечисленные факторы свидетельствуют о том, что Русь духовно росла и крепла. Сейчас, в наше время, нам довольно трудно представить, каким образом всё это развивалось на протяжении нескольких веков. Ведь наша культура  хрупка и поэтому нуждается в защите – именно для этого существует меценатство.</w:t>
      </w:r>
    </w:p>
    <w:p w:rsidR="00866A03" w:rsidRDefault="00C32635">
      <w:pPr>
        <w:spacing w:before="30" w:after="120" w:line="360" w:lineRule="auto"/>
        <w:ind w:righ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Меценатство появилось в России </w:t>
      </w:r>
      <w:proofErr w:type="gramStart"/>
      <w:r>
        <w:rPr>
          <w:rFonts w:ascii="Times New Roman" w:eastAsia="Times New Roman" w:hAnsi="Times New Roman" w:cs="Times New Roman"/>
          <w:sz w:val="28"/>
        </w:rPr>
        <w:t>очень давно</w:t>
      </w:r>
      <w:proofErr w:type="gramEnd"/>
      <w:r>
        <w:rPr>
          <w:rFonts w:ascii="Times New Roman" w:eastAsia="Times New Roman" w:hAnsi="Times New Roman" w:cs="Times New Roman"/>
          <w:sz w:val="28"/>
        </w:rPr>
        <w:t xml:space="preserve">, невозможно определить точный период. Ещё в старинных писаниях Древней Руси упоминались </w:t>
      </w:r>
      <w:proofErr w:type="gramStart"/>
      <w:r>
        <w:rPr>
          <w:rFonts w:ascii="Times New Roman" w:eastAsia="Times New Roman" w:hAnsi="Times New Roman" w:cs="Times New Roman"/>
          <w:sz w:val="28"/>
        </w:rPr>
        <w:t>факты о</w:t>
      </w:r>
      <w:proofErr w:type="gramEnd"/>
      <w:r>
        <w:rPr>
          <w:rFonts w:ascii="Times New Roman" w:eastAsia="Times New Roman" w:hAnsi="Times New Roman" w:cs="Times New Roman"/>
          <w:sz w:val="28"/>
        </w:rPr>
        <w:t xml:space="preserve"> безвозмездных деяниях богатых людей на благо бедным и на поддержание общекультурных процессов. Русские цари, князья и вельможи издавна покровительствовали строителям храмов и дворцов, живописцам-богомазам, составителям летописей и хроник, книгопечатникам и учёным. Большое значение в истории русского </w:t>
      </w:r>
      <w:r>
        <w:rPr>
          <w:rFonts w:ascii="Times New Roman" w:eastAsia="Times New Roman" w:hAnsi="Times New Roman" w:cs="Times New Roman"/>
          <w:sz w:val="28"/>
        </w:rPr>
        <w:lastRenderedPageBreak/>
        <w:t xml:space="preserve">меценатства имели преобразования Петра I. Богатые сподвижники царя-реформатора не только поддерживали русские таланты, но и знакомили соотечественников с достижениями </w:t>
      </w:r>
      <w:r w:rsidR="00C76E8E">
        <w:rPr>
          <w:rFonts w:ascii="Times New Roman" w:eastAsia="Times New Roman" w:hAnsi="Times New Roman" w:cs="Times New Roman"/>
          <w:sz w:val="28"/>
        </w:rPr>
        <w:t>западноевропейского</w:t>
      </w:r>
      <w:r>
        <w:rPr>
          <w:rFonts w:ascii="Times New Roman" w:eastAsia="Times New Roman" w:hAnsi="Times New Roman" w:cs="Times New Roman"/>
          <w:sz w:val="28"/>
        </w:rPr>
        <w:t xml:space="preserve"> искусства, науки, общественной мысли. История русского меценатства знала два наиболее значительных взлёта. Первый был связан с ярким расцветом дворянского коллекционерства и собирательства художественных ценностей. Он охватывал, прежде всего, период со второй половины VIII века по первую половину  XIX века, в особенности времена Екатерины II и Александра I. В этот момент в России развивается не только культура, а также экономика, религия, общественные институты. Естественно, этого невозможно было бы достичь без помощи благодетелей.  Второй, более значительный по своим масштабам и широте период, был связан с купеческим меценатством и приходился на вторую половину XIX-начала XX века. Имена «русских Медичи» – П.М. Третьякова, К.Т. Солдатенкова, П.И. Щукина, С.Т. Морозова – были у всех на слуху. Это было время удивительного возрождения отечественного искусства,</w:t>
      </w:r>
      <w:r w:rsidR="00C76E8E">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в чём-то действительно созвучного эпохе итальянского </w:t>
      </w:r>
      <w:r w:rsidR="00C76E8E">
        <w:rPr>
          <w:rFonts w:ascii="Times New Roman" w:eastAsia="Times New Roman" w:hAnsi="Times New Roman" w:cs="Times New Roman"/>
          <w:sz w:val="28"/>
        </w:rPr>
        <w:t>Ренессанса</w:t>
      </w:r>
      <w:r>
        <w:rPr>
          <w:rFonts w:ascii="Times New Roman" w:eastAsia="Times New Roman" w:hAnsi="Times New Roman" w:cs="Times New Roman"/>
          <w:sz w:val="28"/>
        </w:rPr>
        <w:t>.</w:t>
      </w:r>
    </w:p>
    <w:p w:rsidR="00866A03" w:rsidRDefault="00C32635">
      <w:pPr>
        <w:spacing w:before="30" w:after="120" w:line="360" w:lineRule="auto"/>
        <w:ind w:right="567"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Можно вспомнить много замечательных людей, одержимых благородной страстью меценатства. Конечно же, мне бы хотелось уделить каждому отдельное внимание, но более подробно я расскажу о семье купцов </w:t>
      </w:r>
      <w:r w:rsidR="00C76E8E">
        <w:rPr>
          <w:rFonts w:ascii="Times New Roman" w:eastAsia="Times New Roman" w:hAnsi="Times New Roman" w:cs="Times New Roman"/>
          <w:sz w:val="28"/>
        </w:rPr>
        <w:t>Бахрушиных</w:t>
      </w:r>
      <w:r>
        <w:rPr>
          <w:rFonts w:ascii="Times New Roman" w:eastAsia="Times New Roman" w:hAnsi="Times New Roman" w:cs="Times New Roman"/>
          <w:sz w:val="28"/>
        </w:rPr>
        <w:t xml:space="preserve">: Александре, Петре и Василии. </w:t>
      </w:r>
      <w:r>
        <w:rPr>
          <w:rFonts w:ascii="Times New Roman" w:eastAsia="Times New Roman" w:hAnsi="Times New Roman" w:cs="Times New Roman"/>
          <w:sz w:val="28"/>
        </w:rPr>
        <w:br/>
      </w:r>
      <w:r>
        <w:rPr>
          <w:rFonts w:ascii="Times New Roman" w:eastAsia="Times New Roman" w:hAnsi="Times New Roman" w:cs="Times New Roman"/>
          <w:sz w:val="28"/>
        </w:rPr>
        <w:br/>
      </w:r>
    </w:p>
    <w:p w:rsidR="00866A03" w:rsidRDefault="00866A03">
      <w:pPr>
        <w:spacing w:before="30" w:after="120" w:line="360" w:lineRule="auto"/>
        <w:ind w:left="-57" w:right="567"/>
        <w:jc w:val="center"/>
        <w:rPr>
          <w:rFonts w:ascii="Times New Roman" w:eastAsia="Times New Roman" w:hAnsi="Times New Roman" w:cs="Times New Roman"/>
          <w:sz w:val="28"/>
        </w:rPr>
      </w:pPr>
    </w:p>
    <w:p w:rsidR="00866A03" w:rsidRDefault="00866A03">
      <w:pPr>
        <w:spacing w:before="30" w:after="120" w:line="360" w:lineRule="auto"/>
        <w:ind w:right="567"/>
        <w:rPr>
          <w:rFonts w:ascii="Times New Roman" w:eastAsia="Times New Roman" w:hAnsi="Times New Roman" w:cs="Times New Roman"/>
        </w:rPr>
      </w:pPr>
    </w:p>
    <w:p w:rsidR="00866A03" w:rsidRDefault="00866A03">
      <w:pPr>
        <w:spacing w:before="30" w:after="120" w:line="360" w:lineRule="auto"/>
        <w:ind w:right="567"/>
        <w:rPr>
          <w:rFonts w:ascii="Times New Roman" w:eastAsia="Times New Roman" w:hAnsi="Times New Roman" w:cs="Times New Roman"/>
        </w:rPr>
      </w:pPr>
    </w:p>
    <w:p w:rsidR="00866A03" w:rsidRDefault="00866A03">
      <w:pPr>
        <w:spacing w:before="30" w:after="120" w:line="360" w:lineRule="auto"/>
        <w:ind w:right="567"/>
        <w:rPr>
          <w:rFonts w:ascii="Times New Roman" w:eastAsia="Times New Roman" w:hAnsi="Times New Roman" w:cs="Times New Roman"/>
        </w:rPr>
      </w:pPr>
    </w:p>
    <w:p w:rsidR="00866A03" w:rsidRDefault="00866A03">
      <w:pPr>
        <w:spacing w:before="30" w:after="120" w:line="360" w:lineRule="auto"/>
        <w:ind w:right="567"/>
        <w:rPr>
          <w:rFonts w:ascii="Times New Roman" w:eastAsia="Times New Roman" w:hAnsi="Times New Roman" w:cs="Times New Roman"/>
        </w:rPr>
      </w:pPr>
    </w:p>
    <w:p w:rsidR="00866A03" w:rsidRDefault="00866A03">
      <w:pPr>
        <w:spacing w:before="30" w:after="120" w:line="360" w:lineRule="auto"/>
        <w:ind w:right="567"/>
        <w:rPr>
          <w:rFonts w:ascii="Times New Roman" w:eastAsia="Times New Roman" w:hAnsi="Times New Roman" w:cs="Times New Roman"/>
        </w:rPr>
      </w:pPr>
    </w:p>
    <w:p w:rsidR="00866A03" w:rsidRDefault="006A468A">
      <w:pPr>
        <w:spacing w:before="30" w:after="120" w:line="360" w:lineRule="auto"/>
        <w:ind w:right="567"/>
        <w:rPr>
          <w:rFonts w:ascii="Times New Roman" w:eastAsia="Times New Roman" w:hAnsi="Times New Roman" w:cs="Times New Roman"/>
        </w:rPr>
      </w:pPr>
      <w:r w:rsidRPr="006A468A">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05.9pt;margin-top:.8pt;width:225.65pt;height:189.15pt;z-index:251660288;mso-position-horizontal-relative:text;mso-position-vertical-relative:text" wrapcoords="-72 0 -72 21514 21600 21514 21600 0 -72 0" filled="t">
            <v:imagedata r:id="rId4" o:title=""/>
            <o:lock v:ext="edit" aspectratio="f"/>
            <w10:wrap type="tight"/>
          </v:shape>
          <o:OLEObject Type="Embed" ProgID="StaticMetafile" ShapeID="_x0000_s1032" DrawAspect="Content" ObjectID="_1509877387" r:id="rId5"/>
        </w:pict>
      </w:r>
    </w:p>
    <w:p w:rsidR="00C76E8E" w:rsidRDefault="00C76E8E">
      <w:pPr>
        <w:spacing w:before="30" w:after="120" w:line="360" w:lineRule="auto"/>
        <w:ind w:right="567"/>
        <w:rPr>
          <w:rFonts w:ascii="Times New Roman" w:eastAsia="Times New Roman" w:hAnsi="Times New Roman" w:cs="Times New Roman"/>
        </w:rPr>
      </w:pPr>
    </w:p>
    <w:p w:rsidR="00B84F34" w:rsidRDefault="00B84F34">
      <w:pPr>
        <w:spacing w:before="30" w:after="120" w:line="360" w:lineRule="auto"/>
        <w:ind w:right="567"/>
        <w:rPr>
          <w:rFonts w:ascii="Times New Roman" w:eastAsia="Times New Roman" w:hAnsi="Times New Roman" w:cs="Times New Roman"/>
        </w:rPr>
      </w:pPr>
    </w:p>
    <w:p w:rsidR="00B84F34" w:rsidRDefault="00B84F34">
      <w:pPr>
        <w:spacing w:before="30" w:after="120" w:line="360" w:lineRule="auto"/>
        <w:ind w:right="567"/>
        <w:rPr>
          <w:rFonts w:ascii="Times New Roman" w:eastAsia="Times New Roman" w:hAnsi="Times New Roman" w:cs="Times New Roman"/>
        </w:rPr>
      </w:pPr>
    </w:p>
    <w:p w:rsidR="007138D8" w:rsidRDefault="007138D8">
      <w:pPr>
        <w:spacing w:before="30" w:after="120" w:line="360" w:lineRule="auto"/>
        <w:ind w:right="567"/>
        <w:rPr>
          <w:rFonts w:ascii="Times New Roman" w:eastAsia="Times New Roman" w:hAnsi="Times New Roman" w:cs="Times New Roman"/>
        </w:rPr>
      </w:pPr>
    </w:p>
    <w:p w:rsidR="007138D8" w:rsidRDefault="007138D8">
      <w:pPr>
        <w:spacing w:before="30" w:after="120" w:line="360" w:lineRule="auto"/>
        <w:ind w:right="567"/>
        <w:rPr>
          <w:rFonts w:ascii="Times New Roman" w:eastAsia="Times New Roman" w:hAnsi="Times New Roman" w:cs="Times New Roman"/>
        </w:rPr>
      </w:pPr>
    </w:p>
    <w:p w:rsidR="007138D8" w:rsidRDefault="007138D8">
      <w:pPr>
        <w:spacing w:before="30" w:after="120" w:line="360" w:lineRule="auto"/>
        <w:ind w:right="567"/>
        <w:rPr>
          <w:rFonts w:ascii="Times New Roman" w:eastAsia="Times New Roman" w:hAnsi="Times New Roman" w:cs="Times New Roman"/>
        </w:rPr>
      </w:pPr>
    </w:p>
    <w:p w:rsidR="007138D8" w:rsidRDefault="007138D8">
      <w:pPr>
        <w:spacing w:before="30" w:after="120" w:line="360" w:lineRule="auto"/>
        <w:ind w:right="567"/>
        <w:rPr>
          <w:rFonts w:ascii="Times New Roman" w:eastAsia="Times New Roman" w:hAnsi="Times New Roman" w:cs="Times New Roman"/>
        </w:rPr>
      </w:pPr>
    </w:p>
    <w:p w:rsidR="00866A03" w:rsidRDefault="00C32635">
      <w:pPr>
        <w:spacing w:before="30" w:after="120" w:line="360" w:lineRule="auto"/>
        <w:ind w:right="567"/>
        <w:rPr>
          <w:rFonts w:ascii="Times New Roman" w:eastAsia="Times New Roman" w:hAnsi="Times New Roman" w:cs="Times New Roman"/>
        </w:rPr>
      </w:pPr>
      <w:r>
        <w:rPr>
          <w:rFonts w:ascii="Times New Roman" w:eastAsia="Times New Roman" w:hAnsi="Times New Roman" w:cs="Times New Roman"/>
        </w:rPr>
        <w:t>На фотографии: Семья Петра Алексеевича Бахрушина. Сидят: Пётр Алексеевич, Екатерина Ивановна и Дмитрий Петрович. Стоят: Алексей Петрович, Константин Петрович и Николай Петрович.</w:t>
      </w: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«Их пожертвования сыпятся как из рога изобилия» – говорили о них в Москве. Сами же Бахрушины жили весьма скромно, к роскоши не тяготели. Помимо суммы, выделяемой на помощь бедным, они вкладывали деньги в землю и доходные дома.</w:t>
      </w: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В 1885-1887 году известные благотворители пожертвовали средства на постройку больницы в Сокольниках для хронических больных людей. Городские власти выделили для неё большой участок в северной части Сокольничьего поля, тогда ещё не до конца застроенного. На строительство и содержание больницы, рассчитанной на 200 коек, Бахрушины потратили 450 тысяч рублей. Сюда принимались люди любых сословий, но основную часть составляли малоимущие. </w:t>
      </w:r>
      <w:proofErr w:type="gramStart"/>
      <w:r>
        <w:rPr>
          <w:rFonts w:ascii="Times New Roman" w:eastAsia="Times New Roman" w:hAnsi="Times New Roman" w:cs="Times New Roman"/>
          <w:sz w:val="28"/>
        </w:rPr>
        <w:t>Лечившиеся</w:t>
      </w:r>
      <w:proofErr w:type="gramEnd"/>
      <w:r>
        <w:rPr>
          <w:rFonts w:ascii="Times New Roman" w:eastAsia="Times New Roman" w:hAnsi="Times New Roman" w:cs="Times New Roman"/>
          <w:sz w:val="28"/>
        </w:rPr>
        <w:t xml:space="preserve"> бесплатно, именовались «пенсионерами братьев Бахрушиных». В дальнейшем больница постепенно расширялась, строились новые корпуса.  В 1892 году был выстроен дом призрения для неизлечимых больных. В 1902 году – здание родильного дома с приютом. Несколько лет спустя – амбулатория и корпус для туберкулёзных больных.  </w:t>
      </w:r>
    </w:p>
    <w:p w:rsidR="00866A03" w:rsidRDefault="00866A03">
      <w:pPr>
        <w:spacing w:before="30" w:after="120" w:line="360" w:lineRule="auto"/>
        <w:ind w:left="-57" w:right="567"/>
        <w:jc w:val="center"/>
        <w:rPr>
          <w:rFonts w:ascii="Times New Roman" w:eastAsia="Times New Roman" w:hAnsi="Times New Roman" w:cs="Times New Roman"/>
          <w:sz w:val="28"/>
        </w:rPr>
      </w:pPr>
      <w:r>
        <w:object w:dxaOrig="5081" w:dyaOrig="3543">
          <v:rect id="rectole0000000001" o:spid="_x0000_i1026" style="width:254.15pt;height:177.3pt" o:ole="" o:preferrelative="t" stroked="f">
            <v:imagedata r:id="rId6" o:title=""/>
          </v:rect>
          <o:OLEObject Type="Embed" ProgID="StaticMetafile" ShapeID="rectole0000000001" DrawAspect="Content" ObjectID="_1509877386" r:id="rId7"/>
        </w:object>
      </w:r>
    </w:p>
    <w:p w:rsidR="00866A03" w:rsidRDefault="00C32635">
      <w:pPr>
        <w:spacing w:before="30" w:after="120" w:line="360" w:lineRule="auto"/>
        <w:ind w:right="567"/>
        <w:jc w:val="center"/>
        <w:rPr>
          <w:rFonts w:ascii="Times New Roman" w:eastAsia="Times New Roman" w:hAnsi="Times New Roman" w:cs="Times New Roman"/>
        </w:rPr>
      </w:pPr>
      <w:r>
        <w:rPr>
          <w:rFonts w:ascii="Times New Roman" w:eastAsia="Times New Roman" w:hAnsi="Times New Roman" w:cs="Times New Roman"/>
          <w:color w:val="000000"/>
          <w:shd w:val="clear" w:color="auto" w:fill="FFFFFF"/>
        </w:rPr>
        <w:t>На фотографии: Больница в Сокольниках.</w:t>
      </w: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В 1898 году Бахрушины построили на Болотной площади «дом бесплатных квартир» для нуждающихся вдов с детьми и учащихся девушек. Через 2 года, отдав своё земельное владение на Софийской набережной, выстроили рядом ещё два здания. В общей сложности на дома бесплатных квартир было пожертвовано 1257 тысяч рублей. Там жило около двух тысяч человек. При них были открыты два детских сада, начальное и мужское ремесленное училище для мальчиков, профессиональная школа для девочек. Имелись общие рабочие комнаты со швейными машинками «</w:t>
      </w:r>
      <w:proofErr w:type="spellStart"/>
      <w:r>
        <w:rPr>
          <w:rFonts w:ascii="Times New Roman" w:eastAsia="Times New Roman" w:hAnsi="Times New Roman" w:cs="Times New Roman"/>
          <w:sz w:val="28"/>
        </w:rPr>
        <w:t>Singer</w:t>
      </w:r>
      <w:proofErr w:type="spellEnd"/>
      <w:r>
        <w:rPr>
          <w:rFonts w:ascii="Times New Roman" w:eastAsia="Times New Roman" w:hAnsi="Times New Roman" w:cs="Times New Roman"/>
          <w:sz w:val="28"/>
        </w:rPr>
        <w:t>» и бесплатная столовая.</w:t>
      </w:r>
    </w:p>
    <w:p w:rsidR="00866A03" w:rsidRDefault="006A468A">
      <w:pPr>
        <w:spacing w:before="30" w:after="120" w:line="360" w:lineRule="auto"/>
        <w:ind w:right="567"/>
        <w:jc w:val="both"/>
        <w:rPr>
          <w:rFonts w:ascii="Times New Roman" w:eastAsia="Times New Roman" w:hAnsi="Times New Roman" w:cs="Times New Roman"/>
          <w:sz w:val="28"/>
        </w:rPr>
      </w:pPr>
      <w:r w:rsidRPr="006A468A">
        <w:rPr>
          <w:noProof/>
        </w:rPr>
        <w:pict>
          <v:shape id="_x0000_s1033" type="#_x0000_t75" style="position:absolute;left:0;text-align:left;margin-left:60.2pt;margin-top:1.4pt;width:266.5pt;height:182.15pt;z-index:251662336;mso-position-horizontal-relative:text;mso-position-vertical-relative:text" wrapcoords="-61 0 -61 21511 21600 21511 21600 0 -61 0" filled="t">
            <v:imagedata r:id="rId8" o:title=""/>
            <o:lock v:ext="edit" aspectratio="f"/>
            <w10:wrap type="tight"/>
          </v:shape>
          <o:OLEObject Type="Embed" ProgID="StaticMetafile" ShapeID="_x0000_s1033" DrawAspect="Content" ObjectID="_1509877388" r:id="rId9"/>
        </w:pict>
      </w:r>
      <w:r w:rsidR="00C32635">
        <w:rPr>
          <w:rFonts w:ascii="Times New Roman" w:eastAsia="Times New Roman" w:hAnsi="Times New Roman" w:cs="Times New Roman"/>
          <w:sz w:val="28"/>
        </w:rPr>
        <w:br/>
      </w:r>
    </w:p>
    <w:p w:rsidR="00866A03" w:rsidRDefault="00866A03">
      <w:pPr>
        <w:spacing w:before="30" w:after="120" w:line="360" w:lineRule="auto"/>
        <w:ind w:right="567"/>
        <w:jc w:val="both"/>
        <w:rPr>
          <w:rFonts w:ascii="Times New Roman" w:eastAsia="Times New Roman" w:hAnsi="Times New Roman" w:cs="Times New Roman"/>
          <w:sz w:val="28"/>
        </w:rPr>
      </w:pPr>
    </w:p>
    <w:p w:rsidR="00866A03" w:rsidRDefault="00866A03">
      <w:pPr>
        <w:spacing w:before="30" w:after="120" w:line="360" w:lineRule="auto"/>
        <w:ind w:right="567"/>
        <w:jc w:val="both"/>
        <w:rPr>
          <w:rFonts w:ascii="Times New Roman" w:eastAsia="Times New Roman" w:hAnsi="Times New Roman" w:cs="Times New Roman"/>
          <w:sz w:val="28"/>
        </w:rPr>
      </w:pPr>
    </w:p>
    <w:p w:rsidR="00866A03" w:rsidRDefault="00866A03">
      <w:pPr>
        <w:spacing w:before="30" w:after="120" w:line="360" w:lineRule="auto"/>
        <w:ind w:right="567"/>
        <w:jc w:val="both"/>
        <w:rPr>
          <w:rFonts w:ascii="Times New Roman" w:eastAsia="Times New Roman" w:hAnsi="Times New Roman" w:cs="Times New Roman"/>
          <w:sz w:val="28"/>
        </w:rPr>
      </w:pP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br/>
      </w:r>
    </w:p>
    <w:p w:rsidR="00866A03" w:rsidRDefault="00C32635">
      <w:pPr>
        <w:tabs>
          <w:tab w:val="left" w:pos="2835"/>
        </w:tabs>
        <w:spacing w:before="30" w:after="120" w:line="360" w:lineRule="auto"/>
        <w:ind w:right="567"/>
        <w:rPr>
          <w:rFonts w:ascii="Times New Roman" w:eastAsia="Times New Roman" w:hAnsi="Times New Roman" w:cs="Times New Roman"/>
        </w:rPr>
      </w:pPr>
      <w:r>
        <w:rPr>
          <w:rFonts w:ascii="Times New Roman" w:eastAsia="Times New Roman" w:hAnsi="Times New Roman" w:cs="Times New Roman"/>
        </w:rPr>
        <w:t xml:space="preserve">                      </w:t>
      </w:r>
    </w:p>
    <w:p w:rsidR="00866A03" w:rsidRDefault="00866A03">
      <w:pPr>
        <w:tabs>
          <w:tab w:val="left" w:pos="2835"/>
        </w:tabs>
        <w:spacing w:before="30" w:after="120" w:line="360" w:lineRule="auto"/>
        <w:ind w:right="567"/>
        <w:rPr>
          <w:rFonts w:ascii="Times New Roman" w:eastAsia="Times New Roman" w:hAnsi="Times New Roman" w:cs="Times New Roman"/>
        </w:rPr>
      </w:pPr>
    </w:p>
    <w:p w:rsidR="00C76E8E" w:rsidRDefault="00C32635" w:rsidP="00C76E8E">
      <w:pPr>
        <w:tabs>
          <w:tab w:val="left" w:pos="2835"/>
        </w:tabs>
        <w:spacing w:before="30" w:after="120" w:line="360" w:lineRule="auto"/>
        <w:ind w:right="567"/>
        <w:rPr>
          <w:rFonts w:ascii="Times New Roman" w:eastAsia="Times New Roman" w:hAnsi="Times New Roman" w:cs="Times New Roman"/>
        </w:rPr>
      </w:pPr>
      <w:r>
        <w:rPr>
          <w:rFonts w:ascii="Times New Roman" w:eastAsia="Times New Roman" w:hAnsi="Times New Roman" w:cs="Times New Roman"/>
        </w:rPr>
        <w:t xml:space="preserve">                                               </w:t>
      </w:r>
      <w:r w:rsidR="00C76E8E">
        <w:rPr>
          <w:rFonts w:ascii="Times New Roman" w:eastAsia="Times New Roman" w:hAnsi="Times New Roman" w:cs="Times New Roman"/>
        </w:rPr>
        <w:t xml:space="preserve">На фото: </w:t>
      </w:r>
      <w:r w:rsidR="00C76E8E">
        <w:rPr>
          <w:rFonts w:ascii="Times New Roman" w:eastAsia="Times New Roman" w:hAnsi="Times New Roman" w:cs="Times New Roman"/>
          <w:color w:val="000000"/>
          <w:shd w:val="clear" w:color="auto" w:fill="FFFFFF"/>
        </w:rPr>
        <w:t>Дом бесплатных квартир.</w:t>
      </w:r>
    </w:p>
    <w:p w:rsidR="00C76E8E" w:rsidRDefault="00C76E8E">
      <w:pPr>
        <w:tabs>
          <w:tab w:val="left" w:pos="2835"/>
        </w:tabs>
        <w:spacing w:before="30" w:after="120" w:line="360" w:lineRule="auto"/>
        <w:ind w:right="567"/>
        <w:rPr>
          <w:rFonts w:ascii="Times New Roman" w:eastAsia="Times New Roman" w:hAnsi="Times New Roman" w:cs="Times New Roman"/>
        </w:rPr>
      </w:pP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Полумиллионный взнос сделал Александр Алексеевич Бахрушин городскому общественному управлению на сооружение народного дома с театром на 1500 мест, библиотекой, читальней, столовой-чайной для беднейшего населения, а также на постройку здания учебно-ремесленной мастерской с общежитием для беднейших мальчиков.</w:t>
      </w:r>
      <w:r>
        <w:rPr>
          <w:rFonts w:ascii="Times New Roman" w:eastAsia="Times New Roman" w:hAnsi="Times New Roman" w:cs="Times New Roman"/>
          <w:sz w:val="28"/>
        </w:rPr>
        <w:br/>
        <w:t>Полмиллиона рублей Бахрушины пожертвовали на приют-колонию для беспризорных детей в Тихвинском городском имении в Москве, который был основан в 1905 году.</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В 1914 году Василий переводит все свои капиталы из Франции в Россию и остаётся без средств к существованию. </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За все свои благодеяния Александр и Василий (Петра не было в живых</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в 1900 году получили звание почётных граждан Москвы. Стоит отметить, что его тогда присудили только 12-ти людям. Всего в 1892-1912 годах Бахрушины пожертвовали городу 4 миллиона рублей. После смерти они были похоронены под домовым храмом, где находился их фамильный склеп. </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Продолжил семейные традиции сын Александра – Алексей. В 23 года он всерьёз занялся купеческой деятельностью, а после увлёкся коллекционированием. Сначала Алексей собирал восточные редкости, затем – все, что связано с Наполеоном и войной 1812 года. А в 1890 году перешел на коллекционирование русской театральной старины. Алексей Александрович все больше и больше сближался с театральным миром, всеми правдами и неправдами добывал разнообразные предметы, пополнявшие коллекцию: программы спектаклей, юбилейные адреса, фотографии с автографами, тетрадки с текстами ролей, балетные туфельки, перчатки актрис. Он разыскивал эти вещи сам и при помощи друзей, стал завсегдатаем букинистических и антикварных лавок. Впервые Алексей Александрович показал свою коллекцию друзьям 11 июня 1894 года. 30 октября того же года Бахрушин организовал в родительском доме </w:t>
      </w:r>
      <w:r>
        <w:rPr>
          <w:rFonts w:ascii="Times New Roman" w:eastAsia="Times New Roman" w:hAnsi="Times New Roman" w:cs="Times New Roman"/>
          <w:sz w:val="28"/>
        </w:rPr>
        <w:lastRenderedPageBreak/>
        <w:t xml:space="preserve">в Кожевниках выставку для всех желающих. Этот день он считал официальной датой основания своего музея. Бахрушин с удовольствием представлял собранные им раритеты на различные выставки. Часть его коллекции побывала даже на Всемирной выставке в Париже в 1900 году. А юбилейная выставка 1899 года, посвященная 150-летию российского театра, на треть состояла из раритетов, собранных Бахрушиным.25 ноября 1913 года, когда его коллекция была передана Российской Академии наук, он произнёс снова: «Когда во мне утвердилось убеждение, что собрание мое достигло тех пределов, при которых распоряжаться его материалами я уже не счел себя вправе, я задумался над вопросом, не обязан ли я, сын великого русского народа, предоставить это собрание на пользу этого народа». Он возглавил правление музея, который стал носить его имя. На этом посту Алексей </w:t>
      </w:r>
      <w:r w:rsidR="006A468A" w:rsidRPr="006A468A">
        <w:rPr>
          <w:noProof/>
        </w:rPr>
        <w:pict>
          <v:shape id="_x0000_s1034" type="#_x0000_t75" style="position:absolute;left:0;text-align:left;margin-left:95.5pt;margin-top:366pt;width:224.6pt;height:313.8pt;z-index:251664384;mso-position-horizontal-relative:text;mso-position-vertical-relative:text" wrapcoords="-72 0 -72 21548 21600 21548 21600 0 -72 0" filled="t">
            <v:imagedata r:id="rId10" o:title=""/>
            <o:lock v:ext="edit" aspectratio="f"/>
            <w10:wrap type="tight"/>
          </v:shape>
          <o:OLEObject Type="Embed" ProgID="StaticMetafile" ShapeID="_x0000_s1034" DrawAspect="Content" ObjectID="_1509877389" r:id="rId11"/>
        </w:pict>
      </w:r>
      <w:r>
        <w:rPr>
          <w:rFonts w:ascii="Times New Roman" w:eastAsia="Times New Roman" w:hAnsi="Times New Roman" w:cs="Times New Roman"/>
          <w:sz w:val="28"/>
        </w:rPr>
        <w:t xml:space="preserve">остался и после революции. Созданный им музей </w:t>
      </w:r>
      <w:proofErr w:type="gramStart"/>
      <w:r>
        <w:rPr>
          <w:rFonts w:ascii="Times New Roman" w:eastAsia="Times New Roman" w:hAnsi="Times New Roman" w:cs="Times New Roman"/>
          <w:sz w:val="28"/>
        </w:rPr>
        <w:t>работает по сей</w:t>
      </w:r>
      <w:proofErr w:type="gramEnd"/>
      <w:r>
        <w:rPr>
          <w:rFonts w:ascii="Times New Roman" w:eastAsia="Times New Roman" w:hAnsi="Times New Roman" w:cs="Times New Roman"/>
          <w:sz w:val="28"/>
        </w:rPr>
        <w:t xml:space="preserve"> день.</w:t>
      </w:r>
    </w:p>
    <w:p w:rsidR="00866A03" w:rsidRDefault="00C32635" w:rsidP="00C76E8E">
      <w:pPr>
        <w:spacing w:before="30" w:after="120" w:line="360" w:lineRule="auto"/>
        <w:ind w:left="-57" w:right="567" w:firstLine="624"/>
        <w:jc w:val="both"/>
        <w:rPr>
          <w:rFonts w:ascii="Times New Roman" w:eastAsia="Times New Roman" w:hAnsi="Times New Roman" w:cs="Times New Roman"/>
        </w:rPr>
      </w:pPr>
      <w:r>
        <w:rPr>
          <w:rFonts w:ascii="Times New Roman" w:eastAsia="Times New Roman" w:hAnsi="Times New Roman" w:cs="Times New Roman"/>
        </w:rPr>
        <w:t xml:space="preserve">                       </w:t>
      </w: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Default="00C76E8E" w:rsidP="00C76E8E">
      <w:pPr>
        <w:spacing w:before="30" w:after="120" w:line="360" w:lineRule="auto"/>
        <w:ind w:left="-57" w:right="567" w:firstLine="624"/>
        <w:jc w:val="both"/>
        <w:rPr>
          <w:rFonts w:ascii="Times New Roman" w:eastAsia="Times New Roman" w:hAnsi="Times New Roman" w:cs="Times New Roman"/>
        </w:rPr>
      </w:pPr>
    </w:p>
    <w:p w:rsidR="00C76E8E" w:rsidRPr="00C76E8E" w:rsidRDefault="00C76E8E" w:rsidP="00C76E8E">
      <w:pPr>
        <w:spacing w:before="30" w:after="120" w:line="360" w:lineRule="auto"/>
        <w:ind w:left="-57" w:right="567" w:firstLine="624"/>
        <w:jc w:val="both"/>
        <w:rPr>
          <w:rFonts w:ascii="Times New Roman" w:eastAsia="Times New Roman" w:hAnsi="Times New Roman" w:cs="Times New Roman"/>
          <w:sz w:val="28"/>
        </w:rPr>
      </w:pPr>
    </w:p>
    <w:p w:rsidR="00C76E8E" w:rsidRDefault="00C32635">
      <w:pPr>
        <w:spacing w:before="30" w:after="120" w:line="360" w:lineRule="auto"/>
        <w:ind w:right="567"/>
        <w:rPr>
          <w:rFonts w:ascii="Times New Roman" w:eastAsia="Times New Roman" w:hAnsi="Times New Roman" w:cs="Times New Roman"/>
        </w:rPr>
      </w:pPr>
      <w:r>
        <w:rPr>
          <w:rFonts w:ascii="Times New Roman" w:eastAsia="Times New Roman" w:hAnsi="Times New Roman" w:cs="Times New Roman"/>
        </w:rPr>
        <w:t xml:space="preserve">                                                            </w:t>
      </w:r>
    </w:p>
    <w:p w:rsidR="00B84F34" w:rsidRDefault="00B84F34" w:rsidP="00C76E8E">
      <w:pPr>
        <w:spacing w:before="30" w:after="120" w:line="360" w:lineRule="auto"/>
        <w:ind w:right="567"/>
        <w:jc w:val="center"/>
        <w:rPr>
          <w:rFonts w:ascii="Times New Roman" w:eastAsia="Times New Roman" w:hAnsi="Times New Roman" w:cs="Times New Roman"/>
        </w:rPr>
      </w:pPr>
    </w:p>
    <w:p w:rsidR="00866A03" w:rsidRDefault="00C32635" w:rsidP="00C76E8E">
      <w:pPr>
        <w:spacing w:before="30" w:after="120" w:line="360" w:lineRule="auto"/>
        <w:ind w:right="567"/>
        <w:jc w:val="center"/>
        <w:rPr>
          <w:rFonts w:ascii="Times New Roman" w:eastAsia="Times New Roman" w:hAnsi="Times New Roman" w:cs="Times New Roman"/>
        </w:rPr>
      </w:pPr>
      <w:r>
        <w:rPr>
          <w:rFonts w:ascii="Times New Roman" w:eastAsia="Times New Roman" w:hAnsi="Times New Roman" w:cs="Times New Roman"/>
        </w:rPr>
        <w:t>На фотографии: Алексей Александрович Бахрушин</w:t>
      </w:r>
    </w:p>
    <w:p w:rsidR="00866A03" w:rsidRDefault="00866A03">
      <w:pPr>
        <w:spacing w:before="30" w:after="120" w:line="360" w:lineRule="auto"/>
        <w:ind w:right="567"/>
        <w:rPr>
          <w:rFonts w:ascii="Times New Roman" w:eastAsia="Times New Roman" w:hAnsi="Times New Roman" w:cs="Times New Roman"/>
        </w:rPr>
      </w:pP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Это были яркие, выдающиеся люди. Их деятельность в искусстве и науке носила отпечаток их вкусов, пристрастий, характеров</w:t>
      </w:r>
      <w:proofErr w:type="gramStart"/>
      <w:r>
        <w:rPr>
          <w:rFonts w:ascii="Times New Roman" w:eastAsia="Times New Roman" w:hAnsi="Times New Roman" w:cs="Times New Roman"/>
          <w:sz w:val="28"/>
        </w:rPr>
        <w:t>… К</w:t>
      </w:r>
      <w:proofErr w:type="gramEnd"/>
      <w:r>
        <w:rPr>
          <w:rFonts w:ascii="Times New Roman" w:eastAsia="Times New Roman" w:hAnsi="Times New Roman" w:cs="Times New Roman"/>
          <w:sz w:val="28"/>
        </w:rPr>
        <w:t xml:space="preserve"> счастью, и в современности остались люди, которые готовы безвозмездно вкладывать свои деньги в развитие нашей культуры. Они, как и наши предки, понимают, что нет будущего без знания прошлого, а наше прошлое хранится в архитектурных строениях, картинах, памятниках и прочих произведениях искусства. Не будет их – не будет и памяти о прошлом, </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следовательно и путь в будущее нам закрыт. </w:t>
      </w:r>
      <w:proofErr w:type="gramStart"/>
      <w:r>
        <w:rPr>
          <w:rFonts w:ascii="Times New Roman" w:eastAsia="Times New Roman" w:hAnsi="Times New Roman" w:cs="Times New Roman"/>
          <w:sz w:val="28"/>
        </w:rPr>
        <w:t>Одним из таких людей, о котором я бы хотела рассказать, является Ильдар Ханов.</w:t>
      </w:r>
      <w:proofErr w:type="gramEnd"/>
    </w:p>
    <w:p w:rsidR="00C76E8E" w:rsidRDefault="006A468A" w:rsidP="00C76E8E">
      <w:pPr>
        <w:spacing w:before="30" w:after="120" w:line="360" w:lineRule="auto"/>
        <w:ind w:right="567"/>
        <w:rPr>
          <w:rFonts w:ascii="Times New Roman" w:eastAsia="Times New Roman" w:hAnsi="Times New Roman" w:cs="Times New Roman"/>
        </w:rPr>
      </w:pPr>
      <w:r w:rsidRPr="006A468A">
        <w:rPr>
          <w:noProof/>
        </w:rPr>
        <w:pict>
          <v:shape id="_x0000_s1035" type="#_x0000_t75" style="position:absolute;margin-left:98.35pt;margin-top:4.55pt;width:162.8pt;height:193.45pt;z-index:251666432;mso-position-horizontal-relative:text;mso-position-vertical-relative:text" wrapcoords="-100 0 -100 21516 21600 21516 21600 0 -100 0" filled="t">
            <v:imagedata r:id="rId12" o:title=""/>
            <o:lock v:ext="edit" aspectratio="f"/>
            <w10:wrap type="tight"/>
          </v:shape>
          <o:OLEObject Type="Embed" ProgID="StaticMetafile" ShapeID="_x0000_s1035" DrawAspect="Content" ObjectID="_1509877390" r:id="rId13"/>
        </w:pict>
      </w:r>
      <w:r w:rsidR="00C76E8E" w:rsidRPr="00C76E8E">
        <w:rPr>
          <w:rFonts w:ascii="Times New Roman" w:eastAsia="Times New Roman" w:hAnsi="Times New Roman" w:cs="Times New Roman"/>
        </w:rPr>
        <w:t xml:space="preserve"> </w:t>
      </w:r>
    </w:p>
    <w:p w:rsidR="00C76E8E" w:rsidRDefault="00C76E8E" w:rsidP="00C76E8E">
      <w:pPr>
        <w:spacing w:before="30" w:after="120" w:line="360" w:lineRule="auto"/>
        <w:ind w:right="567"/>
        <w:rPr>
          <w:rFonts w:ascii="Times New Roman" w:eastAsia="Times New Roman" w:hAnsi="Times New Roman" w:cs="Times New Roman"/>
        </w:rPr>
      </w:pPr>
    </w:p>
    <w:p w:rsidR="00C76E8E" w:rsidRDefault="00C76E8E" w:rsidP="00C76E8E">
      <w:pPr>
        <w:spacing w:before="30" w:after="120" w:line="360" w:lineRule="auto"/>
        <w:ind w:right="567"/>
        <w:rPr>
          <w:rFonts w:ascii="Times New Roman" w:eastAsia="Times New Roman" w:hAnsi="Times New Roman" w:cs="Times New Roman"/>
        </w:rPr>
      </w:pPr>
    </w:p>
    <w:p w:rsidR="00C76E8E" w:rsidRDefault="00C76E8E" w:rsidP="00C76E8E">
      <w:pPr>
        <w:spacing w:before="30" w:after="120" w:line="360" w:lineRule="auto"/>
        <w:ind w:right="567"/>
        <w:rPr>
          <w:rFonts w:ascii="Times New Roman" w:eastAsia="Times New Roman" w:hAnsi="Times New Roman" w:cs="Times New Roman"/>
        </w:rPr>
      </w:pPr>
    </w:p>
    <w:p w:rsidR="00C76E8E" w:rsidRDefault="00C76E8E" w:rsidP="00C76E8E">
      <w:pPr>
        <w:spacing w:before="30" w:after="120" w:line="360" w:lineRule="auto"/>
        <w:ind w:right="567"/>
        <w:rPr>
          <w:rFonts w:ascii="Times New Roman" w:eastAsia="Times New Roman" w:hAnsi="Times New Roman" w:cs="Times New Roman"/>
        </w:rPr>
      </w:pPr>
    </w:p>
    <w:p w:rsidR="00C76E8E" w:rsidRDefault="00C76E8E" w:rsidP="00C76E8E">
      <w:pPr>
        <w:spacing w:before="30" w:after="120" w:line="360" w:lineRule="auto"/>
        <w:ind w:right="567"/>
        <w:rPr>
          <w:rFonts w:ascii="Times New Roman" w:eastAsia="Times New Roman" w:hAnsi="Times New Roman" w:cs="Times New Roman"/>
        </w:rPr>
      </w:pPr>
    </w:p>
    <w:p w:rsidR="00C76E8E" w:rsidRDefault="00C76E8E" w:rsidP="00C76E8E">
      <w:pPr>
        <w:spacing w:before="30" w:after="120" w:line="360" w:lineRule="auto"/>
        <w:ind w:right="567"/>
        <w:rPr>
          <w:rFonts w:ascii="Times New Roman" w:eastAsia="Times New Roman" w:hAnsi="Times New Roman" w:cs="Times New Roman"/>
        </w:rPr>
      </w:pPr>
    </w:p>
    <w:p w:rsidR="00C76E8E" w:rsidRDefault="00C76E8E" w:rsidP="00C76E8E">
      <w:pPr>
        <w:spacing w:before="30" w:after="120" w:line="360" w:lineRule="auto"/>
        <w:ind w:right="567"/>
        <w:rPr>
          <w:rFonts w:ascii="Times New Roman" w:eastAsia="Times New Roman" w:hAnsi="Times New Roman" w:cs="Times New Roman"/>
        </w:rPr>
      </w:pPr>
    </w:p>
    <w:p w:rsidR="00C76E8E" w:rsidRDefault="00B84F34" w:rsidP="00B84F34">
      <w:pPr>
        <w:spacing w:before="30" w:after="120" w:line="360" w:lineRule="auto"/>
        <w:ind w:right="567"/>
        <w:rPr>
          <w:rFonts w:ascii="Times New Roman" w:eastAsia="Times New Roman" w:hAnsi="Times New Roman" w:cs="Times New Roman"/>
          <w:sz w:val="28"/>
        </w:rPr>
      </w:pPr>
      <w:r>
        <w:rPr>
          <w:rFonts w:ascii="Times New Roman" w:eastAsia="Times New Roman" w:hAnsi="Times New Roman" w:cs="Times New Roman"/>
        </w:rPr>
        <w:t xml:space="preserve">                                    </w:t>
      </w:r>
      <w:r w:rsidR="00C76E8E">
        <w:rPr>
          <w:rFonts w:ascii="Times New Roman" w:eastAsia="Times New Roman" w:hAnsi="Times New Roman" w:cs="Times New Roman"/>
        </w:rPr>
        <w:t>На фотографии: Ильдар Ханов</w:t>
      </w:r>
      <w:r w:rsidR="00C32635">
        <w:rPr>
          <w:rFonts w:ascii="Times New Roman" w:eastAsia="Times New Roman" w:hAnsi="Times New Roman" w:cs="Times New Roman"/>
          <w:sz w:val="28"/>
        </w:rPr>
        <w:br/>
      </w: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Ильдар Ханов – целитель, скульптор, художник, архитектор. Именно он создал известный на весь мир Вселенский храм (храм всех религий). Он входит в путеводители и программы экскурсий по Казани, в маршрут паломничества многих ищущих Путь гармонии и добра.</w:t>
      </w:r>
      <w:r>
        <w:rPr>
          <w:rFonts w:ascii="Times New Roman" w:eastAsia="Times New Roman" w:hAnsi="Times New Roman" w:cs="Times New Roman"/>
        </w:rPr>
        <w:t xml:space="preserve">  </w:t>
      </w: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«Дороги привели Ильдара в Тибет, в Индию. Он изучал искусство восточных стран, буддизм, йогу, тибетскую и китайскую медицину, стал практиковать целительство. А в глубине души уже возник и начал обретать очертания Вселенский Храм. Ильдар понял: пора возвращаться домой, именно там следует воплощать увиденное духовными очами</w:t>
      </w:r>
      <w:proofErr w:type="gramStart"/>
      <w:r>
        <w:rPr>
          <w:rFonts w:ascii="Times New Roman" w:eastAsia="Times New Roman" w:hAnsi="Times New Roman" w:cs="Times New Roman"/>
          <w:sz w:val="28"/>
        </w:rPr>
        <w:t>… В</w:t>
      </w:r>
      <w:proofErr w:type="gramEnd"/>
      <w:r>
        <w:rPr>
          <w:rFonts w:ascii="Times New Roman" w:eastAsia="Times New Roman" w:hAnsi="Times New Roman" w:cs="Times New Roman"/>
          <w:sz w:val="28"/>
        </w:rPr>
        <w:t xml:space="preserve"> 1993 г. </w:t>
      </w:r>
      <w:r>
        <w:rPr>
          <w:rFonts w:ascii="Times New Roman" w:eastAsia="Times New Roman" w:hAnsi="Times New Roman" w:cs="Times New Roman"/>
          <w:sz w:val="28"/>
        </w:rPr>
        <w:lastRenderedPageBreak/>
        <w:t>Ханов вернулся в родные места». И уже в 1994 году Ильдар Ханов приступил к созданию микромира, где нет места войнам и конфликтам. Здесь царит абсолютная гармония, соединяющая разные учения и религиозные течения. Планируется объединить под одной крышей 16 религий, так как название должно отображать всю суть задумки этого великого человека. А также сплотить миллионы людей между собой.</w:t>
      </w:r>
    </w:p>
    <w:p w:rsidR="00866A03" w:rsidRDefault="006A468A">
      <w:pPr>
        <w:spacing w:before="30" w:after="120" w:line="360" w:lineRule="auto"/>
        <w:ind w:left="-57" w:right="567" w:firstLine="624"/>
        <w:jc w:val="center"/>
        <w:rPr>
          <w:rFonts w:ascii="Times New Roman" w:eastAsia="Times New Roman" w:hAnsi="Times New Roman" w:cs="Times New Roman"/>
          <w:sz w:val="28"/>
        </w:rPr>
      </w:pPr>
      <w:r w:rsidRPr="006A468A">
        <w:rPr>
          <w:noProof/>
        </w:rPr>
        <w:pict>
          <v:shape id="_x0000_s1036" type="#_x0000_t75" style="position:absolute;left:0;text-align:left;margin-left:68.7pt;margin-top:22.75pt;width:287.9pt;height:213pt;z-index:251668480;mso-position-horizontal-relative:text;mso-position-vertical-relative:text" wrapcoords="-64 0 -64 21509 21600 21509 21600 0 -64 0" filled="t">
            <v:imagedata r:id="rId14" o:title=""/>
            <o:lock v:ext="edit" aspectratio="f"/>
            <w10:wrap type="tight"/>
          </v:shape>
          <o:OLEObject Type="Embed" ProgID="StaticMetafile" ShapeID="_x0000_s1036" DrawAspect="Content" ObjectID="_1509877391" r:id="rId15"/>
        </w:pict>
      </w:r>
    </w:p>
    <w:p w:rsidR="00866A03" w:rsidRDefault="00866A03">
      <w:pPr>
        <w:spacing w:before="30" w:after="120" w:line="360" w:lineRule="auto"/>
        <w:ind w:left="-57" w:right="567" w:firstLine="624"/>
        <w:jc w:val="center"/>
        <w:rPr>
          <w:rFonts w:ascii="Times New Roman" w:eastAsia="Times New Roman" w:hAnsi="Times New Roman" w:cs="Times New Roman"/>
          <w:sz w:val="28"/>
        </w:rPr>
      </w:pPr>
    </w:p>
    <w:p w:rsidR="00866A03" w:rsidRDefault="00866A03">
      <w:pPr>
        <w:spacing w:before="30" w:after="120" w:line="360" w:lineRule="auto"/>
        <w:ind w:right="567"/>
        <w:rPr>
          <w:rFonts w:ascii="Times New Roman" w:eastAsia="Times New Roman" w:hAnsi="Times New Roman" w:cs="Times New Roman"/>
          <w:sz w:val="28"/>
        </w:rPr>
      </w:pPr>
    </w:p>
    <w:p w:rsidR="00866A03" w:rsidRDefault="00866A03">
      <w:pPr>
        <w:spacing w:before="30" w:after="120" w:line="360" w:lineRule="auto"/>
        <w:ind w:left="-57" w:right="567" w:firstLine="624"/>
        <w:jc w:val="center"/>
        <w:rPr>
          <w:rFonts w:ascii="Times New Roman" w:eastAsia="Times New Roman" w:hAnsi="Times New Roman" w:cs="Times New Roman"/>
          <w:sz w:val="28"/>
        </w:rPr>
      </w:pPr>
    </w:p>
    <w:p w:rsidR="00866A03" w:rsidRDefault="00866A03">
      <w:pPr>
        <w:spacing w:before="30" w:after="120" w:line="360" w:lineRule="auto"/>
        <w:ind w:right="567"/>
        <w:rPr>
          <w:rFonts w:ascii="Times New Roman" w:eastAsia="Times New Roman" w:hAnsi="Times New Roman" w:cs="Times New Roman"/>
          <w:sz w:val="28"/>
        </w:rPr>
      </w:pPr>
    </w:p>
    <w:p w:rsidR="00866A03" w:rsidRDefault="00866A03">
      <w:pPr>
        <w:spacing w:before="30" w:after="120" w:line="360" w:lineRule="auto"/>
        <w:ind w:right="567"/>
        <w:jc w:val="center"/>
        <w:rPr>
          <w:rFonts w:ascii="Times New Roman" w:eastAsia="Times New Roman" w:hAnsi="Times New Roman" w:cs="Times New Roman"/>
        </w:rPr>
      </w:pPr>
    </w:p>
    <w:p w:rsidR="00866A03" w:rsidRDefault="00866A03">
      <w:pPr>
        <w:spacing w:before="30" w:after="120" w:line="360" w:lineRule="auto"/>
        <w:ind w:right="567"/>
        <w:jc w:val="center"/>
        <w:rPr>
          <w:rFonts w:ascii="Times New Roman" w:eastAsia="Times New Roman" w:hAnsi="Times New Roman" w:cs="Times New Roman"/>
        </w:rPr>
      </w:pPr>
    </w:p>
    <w:p w:rsidR="00866A03" w:rsidRDefault="00C32635">
      <w:pPr>
        <w:spacing w:before="30" w:after="120" w:line="360" w:lineRule="auto"/>
        <w:ind w:right="567"/>
        <w:rPr>
          <w:rFonts w:ascii="Times New Roman" w:eastAsia="Times New Roman" w:hAnsi="Times New Roman" w:cs="Times New Roman"/>
        </w:rPr>
      </w:pPr>
      <w:r>
        <w:rPr>
          <w:rFonts w:ascii="Times New Roman" w:eastAsia="Times New Roman" w:hAnsi="Times New Roman" w:cs="Times New Roman"/>
        </w:rPr>
        <w:t xml:space="preserve">                                            </w:t>
      </w:r>
    </w:p>
    <w:p w:rsidR="00866A03" w:rsidRDefault="00C32635">
      <w:pPr>
        <w:spacing w:before="30" w:after="120" w:line="360" w:lineRule="auto"/>
        <w:ind w:right="567"/>
        <w:rPr>
          <w:rFonts w:ascii="Times New Roman" w:eastAsia="Times New Roman" w:hAnsi="Times New Roman" w:cs="Times New Roman"/>
        </w:rPr>
      </w:pPr>
      <w:r>
        <w:rPr>
          <w:rFonts w:ascii="Times New Roman" w:eastAsia="Times New Roman" w:hAnsi="Times New Roman" w:cs="Times New Roman"/>
        </w:rPr>
        <w:t xml:space="preserve">     </w:t>
      </w:r>
    </w:p>
    <w:p w:rsidR="00866A03" w:rsidRDefault="00C32635">
      <w:pPr>
        <w:spacing w:before="30" w:after="120" w:line="360" w:lineRule="auto"/>
        <w:ind w:right="567"/>
        <w:rPr>
          <w:rFonts w:ascii="Times New Roman" w:eastAsia="Times New Roman" w:hAnsi="Times New Roman" w:cs="Times New Roman"/>
          <w:sz w:val="28"/>
        </w:rPr>
      </w:pPr>
      <w:r>
        <w:rPr>
          <w:rFonts w:ascii="Times New Roman" w:eastAsia="Times New Roman" w:hAnsi="Times New Roman" w:cs="Times New Roman"/>
        </w:rPr>
        <w:t xml:space="preserve">                                            На фотографии: Храм всех религий</w:t>
      </w:r>
      <w:r>
        <w:rPr>
          <w:rFonts w:ascii="Times New Roman" w:eastAsia="Times New Roman" w:hAnsi="Times New Roman" w:cs="Times New Roman"/>
        </w:rPr>
        <w:br/>
      </w:r>
    </w:p>
    <w:p w:rsidR="00866A03" w:rsidRDefault="00C32635">
      <w:pPr>
        <w:spacing w:before="30" w:after="120" w:line="360" w:lineRule="auto"/>
        <w:ind w:righ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Каждый, кто посетит этот храм, почувствует особую энергетику, царящую там. Сразу чувствуется, что здесь вложили нечто большее, чем деньги. Желание вечного мира, добра и спокойствия – вот чем пропитана та атмосфера. Можно смело заявить о том, что яркий и красочный Вселенский храм Ильдара </w:t>
      </w:r>
      <w:proofErr w:type="spellStart"/>
      <w:r>
        <w:rPr>
          <w:rFonts w:ascii="Times New Roman" w:eastAsia="Times New Roman" w:hAnsi="Times New Roman" w:cs="Times New Roman"/>
          <w:sz w:val="28"/>
        </w:rPr>
        <w:t>Ханова</w:t>
      </w:r>
      <w:proofErr w:type="spellEnd"/>
      <w:r w:rsidR="00C76E8E">
        <w:rPr>
          <w:rFonts w:ascii="Times New Roman" w:eastAsia="Times New Roman" w:hAnsi="Times New Roman" w:cs="Times New Roman"/>
          <w:sz w:val="28"/>
        </w:rPr>
        <w:t xml:space="preserve"> </w:t>
      </w:r>
      <w:r>
        <w:rPr>
          <w:rFonts w:ascii="Times New Roman" w:eastAsia="Times New Roman" w:hAnsi="Times New Roman" w:cs="Times New Roman"/>
          <w:sz w:val="28"/>
        </w:rPr>
        <w:t>– венец его творений. Начав работу над ним, он день за днём строил этот храм, воздвигая купол за куполом.</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К сожалению, Ильдар Ханов не успел завершить своё творение при жизни. Сейчас возведение храма ведётся на пожертвования его единомышленников. </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Также есть и другие известные меценаты из современности, такие, как Владимир Потанин, Олег Дерипаски, Дмитрий Зимин и многие другие. </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Меценатство в России всегда имело одну важную особенность: все средства были направлены на пользу Родины и Отечества, а также на укрепление русского государства и национального духа. </w:t>
      </w:r>
    </w:p>
    <w:p w:rsidR="00866A03" w:rsidRDefault="00C32635">
      <w:pPr>
        <w:spacing w:before="30" w:after="120" w:line="360" w:lineRule="auto"/>
        <w:ind w:left="-57" w:right="567" w:firstLine="624"/>
        <w:jc w:val="both"/>
        <w:rPr>
          <w:rFonts w:ascii="Times New Roman" w:eastAsia="Times New Roman" w:hAnsi="Times New Roman" w:cs="Times New Roman"/>
          <w:sz w:val="28"/>
        </w:rPr>
      </w:pPr>
      <w:r>
        <w:rPr>
          <w:rFonts w:ascii="Times New Roman" w:eastAsia="Times New Roman" w:hAnsi="Times New Roman" w:cs="Times New Roman"/>
          <w:sz w:val="28"/>
        </w:rPr>
        <w:t xml:space="preserve">   Какие внутренние побуждения заставляли богатого человека жертвовать частью своего состояния во имя искусства? Для одних меценатство было модой, веянием времени, для других – средством против душевного разлада, способом жить или, по крайней мере, умереть в согласии со своей совестью. Третьи безоговорочно любили искусство. Четвёртым доставляло великое удовольствие общество известных людей. Пятым нравилось лицезреть «прогресс искусства», а также вносить собственный вклад в развитие дарований. При любых обстоятельствах, узнавая о бескорыстном и непомерном вкладе великих людей, меценатов, ты невольно проникаешься гордостью за своих соотечественников, а также неизмеримой благодарностью. То, что мы сейчас имеем, является их заслугой. Наша задача: не разрушать всё то, что несёт в себе память и передаёт информацию следующим поколениям. Перед всеми людьми мира стоит общая цель – сохранить свою историю! И пока у нас есть меценаты, мы можем быть спокойны за прошлое, настоящее и будущее нашей культуры!</w:t>
      </w:r>
    </w:p>
    <w:sectPr w:rsidR="00866A03" w:rsidSect="007138D8">
      <w:pgSz w:w="11906" w:h="16838"/>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866A03"/>
    <w:rsid w:val="004A5722"/>
    <w:rsid w:val="006A468A"/>
    <w:rsid w:val="007138D8"/>
    <w:rsid w:val="00866A03"/>
    <w:rsid w:val="008A4B53"/>
    <w:rsid w:val="00B84F34"/>
    <w:rsid w:val="00C32635"/>
    <w:rsid w:val="00C76E8E"/>
    <w:rsid w:val="00E014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7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1859</Words>
  <Characters>10598</Characters>
  <Application>Microsoft Office Word</Application>
  <DocSecurity>4</DocSecurity>
  <Lines>88</Lines>
  <Paragraphs>24</Paragraphs>
  <ScaleCrop>false</ScaleCrop>
  <Company/>
  <LinksUpToDate>false</LinksUpToDate>
  <CharactersWithSpaces>12433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comp10</dc:creator>
  <cp:lastModifiedBy>comp10</cp:lastModifiedBy>
  <cp:revision>2</cp:revision>
  <dcterms:created xsi:type="dcterms:W3CDTF">2015-11-24T10:37:00Z</dcterms:created>
  <dcterms:modified xsi:type="dcterms:W3CDTF">2015-11-24T10:37:00Z</dcterms:modified>
</cp:coreProperties>
</file>